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8263">
      <w:pPr>
        <w:widowControl/>
        <w:spacing w:line="580" w:lineRule="exact"/>
        <w:rPr>
          <w:rFonts w:hint="default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p w14:paraId="02B5D431">
      <w:pPr>
        <w:tabs>
          <w:tab w:val="left" w:pos="1800"/>
        </w:tabs>
        <w:spacing w:after="312" w:afterLines="100" w:line="560" w:lineRule="exact"/>
        <w:ind w:left="-359" w:leftChars="-171" w:right="-334" w:rightChars="-159"/>
        <w:jc w:val="center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特种设备检验员实际操作考试考评员</w:t>
      </w:r>
    </w:p>
    <w:p w14:paraId="50F196DD">
      <w:pPr>
        <w:tabs>
          <w:tab w:val="left" w:pos="1800"/>
        </w:tabs>
        <w:spacing w:after="312" w:afterLines="100" w:line="560" w:lineRule="exact"/>
        <w:ind w:left="-359" w:leftChars="-171" w:right="-334" w:rightChars="-159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推荐条件一览表</w:t>
      </w:r>
    </w:p>
    <w:tbl>
      <w:tblPr>
        <w:tblStyle w:val="4"/>
        <w:tblW w:w="5226" w:type="pct"/>
        <w:tblInd w:w="-1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81"/>
        <w:gridCol w:w="1245"/>
        <w:gridCol w:w="790"/>
        <w:gridCol w:w="5466"/>
      </w:tblGrid>
      <w:tr w14:paraId="21E9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2E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内 容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F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分 类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0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7E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条 件</w:t>
            </w:r>
          </w:p>
        </w:tc>
      </w:tr>
      <w:tr w14:paraId="7E1B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22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F9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锅炉检验（GLY）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8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C4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9731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持有锅炉检验师资格证书（GLS）5年及以上，具备锅炉检验工作经历10年以上，组织协调能力较强，责任心强，工作认真负责，有担任特种设备检验人员资格考试考评人员的经历者优先选用。</w:t>
            </w:r>
          </w:p>
        </w:tc>
      </w:tr>
      <w:tr w14:paraId="76DA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68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AE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5A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4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954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持有锅炉检验师资格证书（GLS），熟悉实际操作考试相关考试流程、工作内容和要求，工作认真负责，有担任特种设备检验人员资格考试考评人员的经历者优先选用。</w:t>
            </w:r>
          </w:p>
        </w:tc>
      </w:tr>
      <w:tr w14:paraId="10CA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F2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压力容器检验（RQY）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F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110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持有容器检验师资格证书（RQS）5年及以上，具备容器检验工作经历10年以上，组织协调能力较强，责任心强，工作认真负责，有担任特种设备检验人员资格考试考评人员的经历者优先选用。</w:t>
            </w:r>
          </w:p>
        </w:tc>
      </w:tr>
      <w:tr w14:paraId="7EB0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3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B8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BE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F45F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持有容器检验师资格证书（RQS），熟悉实际操作考试相关考试流程、工作内容和要求，工作认真负责，有担任特种设备检验人员资格考试考评人员的经历者优先选用。</w:t>
            </w:r>
          </w:p>
        </w:tc>
      </w:tr>
      <w:tr w14:paraId="20C1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F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6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气瓶检验（QPY）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C2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7B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672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担任特种设备检验人员资格考试考评人员的经历者优先选用。应当具有高级工程师职称，从事气瓶检验相关工作经历10年以上，熟悉气瓶有关法律、法规、规章、安全技术规范及相关标准。具有较强的组织协调能力，责任心强，工作认真负责，熟悉实际操作考试相关考试流程、工作内容和要求。</w:t>
            </w:r>
          </w:p>
        </w:tc>
      </w:tr>
      <w:tr w14:paraId="384D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F5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A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9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3D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994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担任特种设备检验人员资格考核考评人员经历者优先选用。具有工程师职称，从事气瓶检验相关工作经历8年以上，熟悉气瓶有关法律、法规、规章、安全技术规范及相关标准。熟悉实际操作考试相关考试流程、工作内容和要求，工作认真负责。</w:t>
            </w:r>
          </w:p>
        </w:tc>
      </w:tr>
      <w:tr w14:paraId="29FF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7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E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压力管道检验（GDY）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9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6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456F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持有压力管道检验师资格证书（GDS）5年及以上，具备压力管道检验工作经历10年以上，组织协调能力较强，责任心强，工作认真负责，有担任特种设备检验人员资格考试考评人员的经历者优先选用。</w:t>
            </w:r>
          </w:p>
        </w:tc>
      </w:tr>
      <w:tr w14:paraId="0333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AB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5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8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2E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6EB9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持有压力管道检验师资格证书（GDS），熟悉实际操作考试相关考试流程、工作内容和要求，工作认真负责，有担任特种设备检验人员资格考试考评人员的经历者优先选用。</w:t>
            </w:r>
          </w:p>
        </w:tc>
      </w:tr>
      <w:tr w14:paraId="4254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1D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4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电梯检验（DTY）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4B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2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同时具备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3578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具有机电类设备高级检验师资格或10年及以上电梯检验师资格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掌握电梯相关法律、法规、安全技术规范，且具备丰富的实际电梯检验工作经验；身体健康，责任心强，工作认真负责，具有较强的组织协调能力和良好的职业道德；熟悉考试程序及考试相关要求。</w:t>
            </w:r>
          </w:p>
        </w:tc>
      </w:tr>
      <w:tr w14:paraId="0071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2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E7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3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7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同时具备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027E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有电梯检验师资格；近4年连续从事电梯检验工作，掌握电梯相关法律、法规、安全技术规范，且具备丰富的实际电梯检验工作经验；身体健康，责任心强，工作认真负责，具有良好的职业道德；熟悉考试程序、评分细则及考试相关要求。</w:t>
            </w:r>
          </w:p>
        </w:tc>
      </w:tr>
      <w:tr w14:paraId="337B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6C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起重机械检验（QZY）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7F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9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同时具备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600E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应熟悉起重机械相关知识，具有起重机械检验师以上资格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应严格执行考试时间要求，时间结束立即停止考生实操考试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应及时记录考生实际操作考试结果，并对结果进行签字确认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负责考试现场安全管理，实际操作考试过程中发现考生有危险操作行为时应立即制止。</w:t>
            </w:r>
          </w:p>
        </w:tc>
      </w:tr>
      <w:tr w14:paraId="499F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8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0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场（厂）内专用机动车辆检验（CCY）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9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05BD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场车检验师证（CCS）2年及以上，具备场车检验工作经历至少4年，组织协调能力强，责任心强，工作认真负责，有担任特种设备检验人员资格考核、考评经历者优先选用。考评组长无参加本期场车实际操作技能培训授课活动。</w:t>
            </w:r>
          </w:p>
        </w:tc>
      </w:tr>
      <w:tr w14:paraId="0BFB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85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84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39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考评员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F4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</w:t>
            </w:r>
          </w:p>
        </w:tc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7F70"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持有场车检验师证（CCS），熟悉实际操作考试相关流程、工作内容和要求，工作认真负责，有担任特种设备检验人员资格考核考评员经历者优先选用。考评员无参加本期场车实际操作技能培训授课活动。</w:t>
            </w:r>
          </w:p>
        </w:tc>
      </w:tr>
    </w:tbl>
    <w:p w14:paraId="1D51DE5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65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594A"/>
    <w:rsid w:val="025B4414"/>
    <w:rsid w:val="043F0BEF"/>
    <w:rsid w:val="0A0766B2"/>
    <w:rsid w:val="0B7365E8"/>
    <w:rsid w:val="0BCF639E"/>
    <w:rsid w:val="132C3E71"/>
    <w:rsid w:val="16225C7A"/>
    <w:rsid w:val="17BC70C4"/>
    <w:rsid w:val="194871F1"/>
    <w:rsid w:val="1A4D2E1E"/>
    <w:rsid w:val="1E5227DF"/>
    <w:rsid w:val="296F1FAF"/>
    <w:rsid w:val="2A1A231E"/>
    <w:rsid w:val="2A9D68B2"/>
    <w:rsid w:val="2B55086C"/>
    <w:rsid w:val="2DBA2D1A"/>
    <w:rsid w:val="2E0925B3"/>
    <w:rsid w:val="310F1FBA"/>
    <w:rsid w:val="3166515D"/>
    <w:rsid w:val="31FD7F77"/>
    <w:rsid w:val="341A18DA"/>
    <w:rsid w:val="347D07F4"/>
    <w:rsid w:val="354F40A1"/>
    <w:rsid w:val="358C448A"/>
    <w:rsid w:val="399F460B"/>
    <w:rsid w:val="3A125E82"/>
    <w:rsid w:val="3BE14825"/>
    <w:rsid w:val="49454016"/>
    <w:rsid w:val="4B126205"/>
    <w:rsid w:val="50371D47"/>
    <w:rsid w:val="51B73895"/>
    <w:rsid w:val="553250E7"/>
    <w:rsid w:val="55A3594A"/>
    <w:rsid w:val="5C5122E1"/>
    <w:rsid w:val="5E0D32B7"/>
    <w:rsid w:val="5EC40C4A"/>
    <w:rsid w:val="606A75CF"/>
    <w:rsid w:val="675D1A6C"/>
    <w:rsid w:val="6D443080"/>
    <w:rsid w:val="7A102B3D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Hyperlink"/>
    <w:unhideWhenUsed/>
    <w:qFormat/>
    <w:uiPriority w:val="99"/>
    <w:rPr>
      <w:color w:val="2E2E2E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2003</Words>
  <Characters>2078</Characters>
  <Lines>0</Lines>
  <Paragraphs>0</Paragraphs>
  <TotalTime>0</TotalTime>
  <ScaleCrop>false</ScaleCrop>
  <LinksUpToDate>false</LinksUpToDate>
  <CharactersWithSpaces>2141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2025-03-20T01:59:00Z</dcterms:created>
  <dc:creator>高老庄</dc:creator>
  <cp:lastModifiedBy>『笑』</cp:lastModifiedBy>
  <cp:lastPrinted>2025-05-30T01:01:00Z</cp:lastPrinted>
  <dcterms:modified xsi:type="dcterms:W3CDTF">2026-04-16T05:49:14Z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274E8FD54B1F483F9C37BA4ABC5C4862_13</vt:lpwstr>
  </property>
  <property fmtid="{D5CDD505-2E9C-101B-9397-08002B2CF9AE}" pid="4" name="KSOTemplateDocerSaveRecord">
    <vt:lpwstr>eyJoZGlkIjoiOWY5MzJlNDQzMzE3MjUzMGZmOThmZGM1NzNkMzM4N2YiLCJ1c2VySWQiOiI0MjU4MTUwMTQifQ==</vt:lpwstr>
  </property>
</Properties>
</file>